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86" w:type="dxa"/>
        <w:jc w:val="center"/>
        <w:tblLook w:val="01E0" w:firstRow="1" w:lastRow="1" w:firstColumn="1" w:lastColumn="1" w:noHBand="0" w:noVBand="0"/>
      </w:tblPr>
      <w:tblGrid>
        <w:gridCol w:w="817"/>
        <w:gridCol w:w="4109"/>
        <w:gridCol w:w="1561"/>
        <w:gridCol w:w="1679"/>
        <w:gridCol w:w="4593"/>
        <w:gridCol w:w="3327"/>
      </w:tblGrid>
      <w:tr w:rsidR="00E21EF4" w:rsidRPr="00F12829" w:rsidTr="000A6148">
        <w:trPr>
          <w:trHeight w:val="548"/>
          <w:jc w:val="center"/>
        </w:trPr>
        <w:tc>
          <w:tcPr>
            <w:tcW w:w="6487" w:type="dxa"/>
            <w:gridSpan w:val="3"/>
            <w:tcBorders>
              <w:top w:val="single" w:sz="4" w:space="0" w:color="auto"/>
            </w:tcBorders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Шифр назва напряму підготовки або шифр спеціальності</w:t>
            </w:r>
          </w:p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b/>
                <w:lang w:val="uk-UA"/>
              </w:rPr>
              <w:t>8.05100101 Метр</w:t>
            </w:r>
            <w:r w:rsidRPr="00F12829">
              <w:rPr>
                <w:b/>
                <w:lang w:val="uk-UA"/>
              </w:rPr>
              <w:t>о</w:t>
            </w:r>
            <w:r w:rsidRPr="00F12829">
              <w:rPr>
                <w:b/>
                <w:lang w:val="uk-UA"/>
              </w:rPr>
              <w:t>логія та інформ</w:t>
            </w:r>
            <w:r w:rsidRPr="00F12829">
              <w:rPr>
                <w:b/>
                <w:lang w:val="uk-UA"/>
              </w:rPr>
              <w:t>а</w:t>
            </w:r>
            <w:r w:rsidRPr="00F12829">
              <w:rPr>
                <w:b/>
                <w:lang w:val="uk-UA"/>
              </w:rPr>
              <w:t>ційно-вимірювальна техніка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ОКР та назва спеціалізації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Додаток до наказу від_____</w:t>
            </w:r>
            <w:r w:rsidRPr="00D36988">
              <w:rPr>
                <w:b/>
                <w:i/>
                <w:lang w:val="uk-UA"/>
              </w:rPr>
              <w:t>12.04.2016р.__________________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</w:p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 xml:space="preserve">                     </w:t>
            </w:r>
            <w:r w:rsidRPr="00D36988">
              <w:rPr>
                <w:b/>
                <w:i/>
                <w:lang w:val="uk-UA"/>
              </w:rPr>
              <w:t xml:space="preserve"> №_</w:t>
            </w:r>
            <w:r w:rsidRPr="00D36988">
              <w:rPr>
                <w:i/>
                <w:lang w:val="uk-UA"/>
              </w:rPr>
              <w:t>585-л______________</w:t>
            </w:r>
            <w:r w:rsidRPr="00F12829">
              <w:rPr>
                <w:lang w:val="uk-UA"/>
              </w:rPr>
              <w:t>________________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№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п/п</w:t>
            </w:r>
          </w:p>
        </w:tc>
        <w:tc>
          <w:tcPr>
            <w:tcW w:w="4109" w:type="dxa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П.І.Б. студента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Група</w:t>
            </w:r>
          </w:p>
        </w:tc>
        <w:tc>
          <w:tcPr>
            <w:tcW w:w="1679" w:type="dxa"/>
            <w:vMerge/>
          </w:tcPr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r w:rsidRPr="00F12829">
              <w:rPr>
                <w:lang w:val="uk-UA"/>
              </w:rPr>
              <w:t>Тема кваліфікаційної роботи (на державній та англійській мові)</w:t>
            </w:r>
          </w:p>
        </w:tc>
        <w:tc>
          <w:tcPr>
            <w:tcW w:w="3327" w:type="dxa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П.І.Б. та посада</w:t>
            </w:r>
          </w:p>
          <w:p w:rsidR="00E21EF4" w:rsidRPr="00F12829" w:rsidRDefault="00E21EF4" w:rsidP="000A6148">
            <w:r w:rsidRPr="00F12829">
              <w:rPr>
                <w:lang w:val="uk-UA"/>
              </w:rPr>
              <w:t>керівника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1</w:t>
            </w:r>
          </w:p>
        </w:tc>
        <w:tc>
          <w:tcPr>
            <w:tcW w:w="4109" w:type="dxa"/>
          </w:tcPr>
          <w:p w:rsidR="00E21EF4" w:rsidRPr="00F12829" w:rsidRDefault="00E21EF4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2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3</w:t>
            </w:r>
          </w:p>
        </w:tc>
        <w:tc>
          <w:tcPr>
            <w:tcW w:w="1679" w:type="dxa"/>
          </w:tcPr>
          <w:p w:rsidR="00E21EF4" w:rsidRPr="00F12829" w:rsidRDefault="00E21EF4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4</w:t>
            </w:r>
          </w:p>
        </w:tc>
        <w:tc>
          <w:tcPr>
            <w:tcW w:w="4593" w:type="dxa"/>
          </w:tcPr>
          <w:p w:rsidR="00E21EF4" w:rsidRPr="00F12829" w:rsidRDefault="00E21EF4" w:rsidP="000A6148">
            <w:pPr>
              <w:jc w:val="center"/>
              <w:rPr>
                <w:lang w:val="uk-UA"/>
              </w:rPr>
            </w:pPr>
            <w:r w:rsidRPr="00F12829">
              <w:rPr>
                <w:lang w:val="uk-UA"/>
              </w:rPr>
              <w:t>5</w:t>
            </w:r>
          </w:p>
        </w:tc>
        <w:tc>
          <w:tcPr>
            <w:tcW w:w="3327" w:type="dxa"/>
          </w:tcPr>
          <w:p w:rsidR="00E21EF4" w:rsidRPr="00F12829" w:rsidRDefault="00E21EF4" w:rsidP="000A6148">
            <w:pPr>
              <w:jc w:val="center"/>
              <w:rPr>
                <w:lang w:val="en-US"/>
              </w:rPr>
            </w:pPr>
            <w:r w:rsidRPr="00F12829">
              <w:rPr>
                <w:lang w:val="en-US"/>
              </w:rPr>
              <w:t>6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4109" w:type="dxa"/>
          </w:tcPr>
          <w:p w:rsidR="00E21EF4" w:rsidRPr="00F12829" w:rsidRDefault="00E21EF4" w:rsidP="000A6148"/>
        </w:tc>
        <w:tc>
          <w:tcPr>
            <w:tcW w:w="1561" w:type="dxa"/>
          </w:tcPr>
          <w:p w:rsidR="00E21EF4" w:rsidRPr="00F12829" w:rsidRDefault="00E21EF4" w:rsidP="000A6148">
            <w:pPr>
              <w:rPr>
                <w:b/>
                <w:lang w:val="uk-UA"/>
              </w:rPr>
            </w:pPr>
            <w:r w:rsidRPr="00F12829">
              <w:rPr>
                <w:b/>
                <w:lang w:val="uk-UA"/>
              </w:rPr>
              <w:t>МВ-15-1м</w:t>
            </w: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b/>
                <w:lang w:val="uk-UA"/>
              </w:rPr>
            </w:pPr>
            <w:r w:rsidRPr="00F12829">
              <w:rPr>
                <w:b/>
                <w:lang w:val="uk-UA"/>
              </w:rPr>
              <w:t>Магістр</w:t>
            </w:r>
          </w:p>
        </w:tc>
        <w:tc>
          <w:tcPr>
            <w:tcW w:w="4593" w:type="dxa"/>
          </w:tcPr>
          <w:p w:rsidR="00E21EF4" w:rsidRPr="00F12829" w:rsidRDefault="00E21EF4" w:rsidP="000A6148"/>
        </w:tc>
        <w:tc>
          <w:tcPr>
            <w:tcW w:w="3327" w:type="dxa"/>
          </w:tcPr>
          <w:p w:rsidR="00E21EF4" w:rsidRPr="00F12829" w:rsidRDefault="00E21EF4" w:rsidP="000A6148"/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1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proofErr w:type="spellStart"/>
            <w:r w:rsidRPr="00F12829">
              <w:rPr>
                <w:lang w:val="uk-UA"/>
              </w:rPr>
              <w:t>Бутхарей</w:t>
            </w:r>
            <w:proofErr w:type="spellEnd"/>
            <w:r w:rsidRPr="00F12829">
              <w:rPr>
                <w:lang w:val="uk-UA"/>
              </w:rPr>
              <w:t xml:space="preserve"> Д.С.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pPr>
              <w:rPr>
                <w:lang w:val="en-GB"/>
              </w:rPr>
            </w:pPr>
            <w:r w:rsidRPr="00F12829">
              <w:rPr>
                <w:lang w:val="uk-UA"/>
              </w:rPr>
              <w:t>Система гранулометричного контролю руди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  <w:lang w:val="en-GB"/>
              </w:rPr>
              <w:t xml:space="preserve"> System of ore size distribution control</w:t>
            </w:r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pPr>
              <w:jc w:val="both"/>
              <w:rPr>
                <w:lang w:val="en-US"/>
              </w:rPr>
            </w:pPr>
            <w:r w:rsidRPr="00F12829">
              <w:t xml:space="preserve">проф. </w:t>
            </w:r>
            <w:proofErr w:type="spellStart"/>
            <w:r w:rsidRPr="00F12829">
              <w:t>Михальов</w:t>
            </w:r>
            <w:proofErr w:type="spellEnd"/>
            <w:r w:rsidRPr="00F12829">
              <w:t xml:space="preserve"> О.І.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GB"/>
              </w:rPr>
            </w:pPr>
            <w:r w:rsidRPr="00F12829">
              <w:rPr>
                <w:lang w:val="en-GB"/>
              </w:rPr>
              <w:t>2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proofErr w:type="spellStart"/>
            <w:r w:rsidRPr="00F12829">
              <w:rPr>
                <w:lang w:val="uk-UA"/>
              </w:rPr>
              <w:t>Бєлік</w:t>
            </w:r>
            <w:proofErr w:type="spellEnd"/>
            <w:r w:rsidRPr="00F12829">
              <w:rPr>
                <w:lang w:val="uk-UA"/>
              </w:rPr>
              <w:t xml:space="preserve"> Т.М.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4593" w:type="dxa"/>
          </w:tcPr>
          <w:p w:rsidR="00E21EF4" w:rsidRDefault="00E21EF4" w:rsidP="000A6148">
            <w:pPr>
              <w:tabs>
                <w:tab w:val="left" w:pos="1950"/>
              </w:tabs>
              <w:rPr>
                <w:color w:val="222222"/>
                <w:shd w:val="clear" w:color="auto" w:fill="FFFFFF"/>
                <w:lang w:val="en-GB"/>
              </w:rPr>
            </w:pPr>
            <w:r w:rsidRPr="00F12829">
              <w:rPr>
                <w:lang w:val="uk-UA"/>
              </w:rPr>
              <w:t>Система контролю якості виготовлення сталевої проволоки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E21EF4" w:rsidRPr="00F12829" w:rsidRDefault="00E21EF4" w:rsidP="000A6148">
            <w:pPr>
              <w:tabs>
                <w:tab w:val="left" w:pos="1950"/>
              </w:tabs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  <w:lang w:val="en-GB"/>
              </w:rPr>
              <w:t>System of quality control of steel wire manufacturing</w:t>
            </w:r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pPr>
              <w:jc w:val="both"/>
            </w:pPr>
            <w:r w:rsidRPr="00F12829">
              <w:t>доц. Глухова Н.В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3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Головко В.С.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pPr>
              <w:tabs>
                <w:tab w:val="left" w:pos="1950"/>
              </w:tabs>
              <w:rPr>
                <w:color w:val="222222"/>
                <w:shd w:val="clear" w:color="auto" w:fill="FFFFFF"/>
              </w:rPr>
            </w:pPr>
            <w:r w:rsidRPr="00F12829">
              <w:rPr>
                <w:lang w:val="uk-UA"/>
              </w:rPr>
              <w:t xml:space="preserve">Оцінка рівня розвитку дітей дошкільного віку за допомогою </w:t>
            </w:r>
            <w:proofErr w:type="spellStart"/>
            <w:r w:rsidRPr="00F12829">
              <w:rPr>
                <w:lang w:val="uk-UA"/>
              </w:rPr>
              <w:t>кваліметричних</w:t>
            </w:r>
            <w:proofErr w:type="spellEnd"/>
            <w:r w:rsidRPr="00F12829">
              <w:rPr>
                <w:lang w:val="uk-UA"/>
              </w:rPr>
              <w:t xml:space="preserve"> методів</w:t>
            </w:r>
            <w:r w:rsidRPr="00F12829">
              <w:rPr>
                <w:color w:val="222222"/>
                <w:shd w:val="clear" w:color="auto" w:fill="FFFFFF"/>
              </w:rPr>
              <w:t xml:space="preserve"> </w:t>
            </w:r>
          </w:p>
          <w:p w:rsidR="00E21EF4" w:rsidRPr="00F12829" w:rsidRDefault="00E21EF4" w:rsidP="000A6148">
            <w:pPr>
              <w:tabs>
                <w:tab w:val="left" w:pos="1950"/>
              </w:tabs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  <w:lang w:val="en-GB"/>
              </w:rPr>
              <w:t xml:space="preserve">Evaluating the level  of preschool children’s development by using  </w:t>
            </w:r>
            <w:proofErr w:type="spellStart"/>
            <w:r w:rsidRPr="00F12829">
              <w:rPr>
                <w:color w:val="222222"/>
                <w:shd w:val="clear" w:color="auto" w:fill="FFFFFF"/>
                <w:lang w:val="en-GB"/>
              </w:rPr>
              <w:t>qualimetric</w:t>
            </w:r>
            <w:proofErr w:type="spellEnd"/>
            <w:r w:rsidRPr="00F12829">
              <w:rPr>
                <w:color w:val="222222"/>
                <w:shd w:val="clear" w:color="auto" w:fill="FFFFFF"/>
                <w:lang w:val="en-GB"/>
              </w:rPr>
              <w:t xml:space="preserve"> methods</w:t>
            </w:r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pPr>
              <w:jc w:val="both"/>
            </w:pPr>
            <w:r w:rsidRPr="00F12829">
              <w:t xml:space="preserve">проф. </w:t>
            </w:r>
            <w:proofErr w:type="spellStart"/>
            <w:r w:rsidRPr="00F12829">
              <w:t>Корсун</w:t>
            </w:r>
            <w:proofErr w:type="spellEnd"/>
            <w:r w:rsidRPr="00F12829">
              <w:t xml:space="preserve"> В.І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4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Земляний О.С.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pPr>
              <w:rPr>
                <w:color w:val="222222"/>
                <w:shd w:val="clear" w:color="auto" w:fill="FFFFFF"/>
              </w:rPr>
            </w:pPr>
            <w:r w:rsidRPr="00F12829">
              <w:rPr>
                <w:lang w:val="uk-UA"/>
              </w:rPr>
              <w:t>Метрологічне забезпечення системи оцінки якості атмосферного повітря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  <w:lang w:val="en-GB"/>
              </w:rPr>
              <w:t>Metrological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support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of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the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ambient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air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quality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assessment</w:t>
            </w:r>
            <w:r w:rsidRPr="00F12829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system</w:t>
            </w:r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pPr>
              <w:jc w:val="both"/>
            </w:pPr>
            <w:r w:rsidRPr="00F12829">
              <w:t xml:space="preserve">проф. </w:t>
            </w:r>
            <w:proofErr w:type="spellStart"/>
            <w:r w:rsidRPr="00F12829">
              <w:t>Корсун</w:t>
            </w:r>
            <w:proofErr w:type="spellEnd"/>
            <w:r w:rsidRPr="00F12829">
              <w:t xml:space="preserve"> В.І 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5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Мирна А.Л.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r w:rsidRPr="00F12829">
              <w:rPr>
                <w:lang w:val="uk-UA"/>
              </w:rPr>
              <w:t>Оцінка рівня електромагнітного забруднення оточуючого середовища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</w:rPr>
              <w:t xml:space="preserve"> 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>Evaluating the level of electromagnetic pollution of the environment</w:t>
            </w:r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pPr>
              <w:jc w:val="both"/>
            </w:pPr>
            <w:r w:rsidRPr="00F12829">
              <w:t xml:space="preserve">проф. </w:t>
            </w:r>
            <w:proofErr w:type="spellStart"/>
            <w:r w:rsidRPr="00F12829">
              <w:t>Корсун</w:t>
            </w:r>
            <w:proofErr w:type="spellEnd"/>
            <w:r w:rsidRPr="00F12829">
              <w:t xml:space="preserve"> В.І</w:t>
            </w:r>
          </w:p>
          <w:p w:rsidR="00E21EF4" w:rsidRPr="00F12829" w:rsidRDefault="00E21EF4" w:rsidP="000A6148">
            <w:pPr>
              <w:jc w:val="both"/>
            </w:pP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6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proofErr w:type="spellStart"/>
            <w:r w:rsidRPr="00F12829">
              <w:rPr>
                <w:lang w:val="uk-UA"/>
              </w:rPr>
              <w:t>Серченя</w:t>
            </w:r>
            <w:proofErr w:type="spellEnd"/>
            <w:r w:rsidRPr="00F12829">
              <w:rPr>
                <w:lang w:val="uk-UA"/>
              </w:rPr>
              <w:t xml:space="preserve"> Е.С.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pPr>
              <w:tabs>
                <w:tab w:val="left" w:pos="1620"/>
              </w:tabs>
              <w:rPr>
                <w:color w:val="222222"/>
                <w:shd w:val="clear" w:color="auto" w:fill="FFFFFF"/>
                <w:lang w:val="en-GB"/>
              </w:rPr>
            </w:pPr>
            <w:r w:rsidRPr="00F12829">
              <w:rPr>
                <w:lang w:val="uk-UA"/>
              </w:rPr>
              <w:t>Метрологічне забезпечення процесу збагачення залізної руди</w:t>
            </w:r>
            <w:r w:rsidRPr="00F12829">
              <w:rPr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E21EF4" w:rsidRPr="00F12829" w:rsidRDefault="00E21EF4" w:rsidP="000A6148">
            <w:pPr>
              <w:tabs>
                <w:tab w:val="left" w:pos="1620"/>
              </w:tabs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  <w:lang w:val="en-GB"/>
              </w:rPr>
              <w:t>Metrological support of the iron ore beneficiation process</w:t>
            </w:r>
            <w:bookmarkStart w:id="0" w:name="_GoBack"/>
            <w:bookmarkEnd w:id="0"/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r w:rsidRPr="00F12829">
              <w:t xml:space="preserve">проф. </w:t>
            </w:r>
            <w:proofErr w:type="spellStart"/>
            <w:r w:rsidRPr="00F12829">
              <w:t>Михальов</w:t>
            </w:r>
            <w:proofErr w:type="spellEnd"/>
            <w:r w:rsidRPr="00F12829">
              <w:t xml:space="preserve"> О.І.</w:t>
            </w:r>
          </w:p>
        </w:tc>
      </w:tr>
      <w:tr w:rsidR="00E21EF4" w:rsidRPr="00F12829" w:rsidTr="000A6148">
        <w:trPr>
          <w:jc w:val="center"/>
        </w:trPr>
        <w:tc>
          <w:tcPr>
            <w:tcW w:w="817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en-US"/>
              </w:rPr>
              <w:t>7</w:t>
            </w:r>
          </w:p>
        </w:tc>
        <w:tc>
          <w:tcPr>
            <w:tcW w:w="4109" w:type="dxa"/>
            <w:vAlign w:val="center"/>
          </w:tcPr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lang w:val="uk-UA"/>
              </w:rPr>
              <w:t>Федюк Є.О.</w:t>
            </w:r>
          </w:p>
        </w:tc>
        <w:tc>
          <w:tcPr>
            <w:tcW w:w="1561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1679" w:type="dxa"/>
          </w:tcPr>
          <w:p w:rsidR="00E21EF4" w:rsidRPr="00F12829" w:rsidRDefault="00E21EF4" w:rsidP="000A6148">
            <w:pPr>
              <w:rPr>
                <w:lang w:val="en-GB"/>
              </w:rPr>
            </w:pPr>
          </w:p>
        </w:tc>
        <w:tc>
          <w:tcPr>
            <w:tcW w:w="4593" w:type="dxa"/>
          </w:tcPr>
          <w:p w:rsidR="00E21EF4" w:rsidRPr="00F12829" w:rsidRDefault="00E21EF4" w:rsidP="000A6148">
            <w:pPr>
              <w:rPr>
                <w:lang w:val="en-US"/>
              </w:rPr>
            </w:pPr>
            <w:r w:rsidRPr="00F12829">
              <w:rPr>
                <w:lang w:val="uk-UA"/>
              </w:rPr>
              <w:t>Метрологічне забезпечення неруйнівного радіаційного контролю якості</w:t>
            </w:r>
            <w:r w:rsidRPr="00F12829">
              <w:rPr>
                <w:lang w:val="en-GB"/>
              </w:rPr>
              <w:t xml:space="preserve"> </w:t>
            </w:r>
            <w:r w:rsidRPr="00F12829">
              <w:rPr>
                <w:lang w:val="uk-UA"/>
              </w:rPr>
              <w:t>з</w:t>
            </w:r>
            <w:r w:rsidRPr="00F12829">
              <w:rPr>
                <w:lang w:val="en-GB"/>
              </w:rPr>
              <w:t>’</w:t>
            </w:r>
            <w:r w:rsidRPr="00F12829">
              <w:rPr>
                <w:lang w:val="uk-UA"/>
              </w:rPr>
              <w:t xml:space="preserve">єднань </w:t>
            </w:r>
          </w:p>
          <w:p w:rsidR="00E21EF4" w:rsidRPr="00F12829" w:rsidRDefault="00E21EF4" w:rsidP="000A6148">
            <w:pPr>
              <w:rPr>
                <w:lang w:val="uk-UA"/>
              </w:rPr>
            </w:pPr>
            <w:r w:rsidRPr="00F12829">
              <w:rPr>
                <w:color w:val="222222"/>
                <w:shd w:val="clear" w:color="auto" w:fill="FFFFFF"/>
                <w:lang w:val="en-GB"/>
              </w:rPr>
              <w:t xml:space="preserve">Metrological support of </w:t>
            </w:r>
            <w:proofErr w:type="spellStart"/>
            <w:r w:rsidRPr="00F12829">
              <w:rPr>
                <w:color w:val="222222"/>
                <w:shd w:val="clear" w:color="auto" w:fill="FFFFFF"/>
                <w:lang w:val="en-GB"/>
              </w:rPr>
              <w:t>nondestructive</w:t>
            </w:r>
            <w:proofErr w:type="spellEnd"/>
            <w:r w:rsidRPr="00F12829">
              <w:rPr>
                <w:color w:val="222222"/>
                <w:shd w:val="clear" w:color="auto" w:fill="FFFFFF"/>
                <w:lang w:val="en-GB"/>
              </w:rPr>
              <w:t xml:space="preserve"> radiation control  of connection quality</w:t>
            </w:r>
          </w:p>
        </w:tc>
        <w:tc>
          <w:tcPr>
            <w:tcW w:w="3327" w:type="dxa"/>
            <w:vAlign w:val="bottom"/>
          </w:tcPr>
          <w:p w:rsidR="00E21EF4" w:rsidRPr="00F12829" w:rsidRDefault="00E21EF4" w:rsidP="000A6148">
            <w:r w:rsidRPr="00F12829">
              <w:t xml:space="preserve">доц. Глухова Н.В </w:t>
            </w:r>
          </w:p>
        </w:tc>
      </w:tr>
    </w:tbl>
    <w:p w:rsidR="00E21EF4" w:rsidRPr="00F12829" w:rsidRDefault="00E21EF4" w:rsidP="00E21EF4">
      <w:pPr>
        <w:rPr>
          <w:lang w:val="uk-UA"/>
        </w:rPr>
      </w:pPr>
    </w:p>
    <w:p w:rsidR="00E21EF4" w:rsidRPr="00F12829" w:rsidRDefault="00E21EF4" w:rsidP="00E21EF4">
      <w:pPr>
        <w:rPr>
          <w:lang w:val="uk-UA"/>
        </w:rPr>
      </w:pPr>
    </w:p>
    <w:p w:rsidR="002A27E6" w:rsidRDefault="002A27E6"/>
    <w:sectPr w:rsidR="002A27E6" w:rsidSect="00E21E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F4"/>
    <w:rsid w:val="002A27E6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E283-50CE-45B9-AFDB-5ACE180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2016-05-10T16:56:00Z</dcterms:created>
  <dcterms:modified xsi:type="dcterms:W3CDTF">2016-05-10T16:59:00Z</dcterms:modified>
</cp:coreProperties>
</file>